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A34E" w14:textId="77777777" w:rsidR="00D8403F" w:rsidRDefault="00D8403F" w:rsidP="00D8403F">
      <w:pPr>
        <w:pStyle w:val="Default"/>
      </w:pPr>
      <w:bookmarkStart w:id="0" w:name="_GoBack"/>
      <w:bookmarkEnd w:id="0"/>
    </w:p>
    <w:p w14:paraId="4527BF87" w14:textId="77777777" w:rsidR="00D8403F" w:rsidRDefault="00D8403F" w:rsidP="00D840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TRIBUNALE ORDINARIO DI </w:t>
      </w:r>
      <w:r w:rsidR="00FD5652">
        <w:rPr>
          <w:b/>
          <w:bCs/>
          <w:sz w:val="23"/>
          <w:szCs w:val="23"/>
        </w:rPr>
        <w:t>VERCELLI</w:t>
      </w:r>
    </w:p>
    <w:p w14:paraId="20EB6FDE" w14:textId="77777777" w:rsidR="00D8403F" w:rsidRDefault="00D8403F" w:rsidP="00D8403F">
      <w:pPr>
        <w:pStyle w:val="Default"/>
        <w:jc w:val="center"/>
        <w:rPr>
          <w:sz w:val="23"/>
          <w:szCs w:val="23"/>
        </w:rPr>
      </w:pPr>
    </w:p>
    <w:p w14:paraId="032F589E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avvisa la gentile UTENZA che: </w:t>
      </w:r>
    </w:p>
    <w:p w14:paraId="4A674505" w14:textId="77777777" w:rsidR="00D8403F" w:rsidRDefault="00D8403F" w:rsidP="00AB0980">
      <w:pPr>
        <w:pStyle w:val="Default"/>
        <w:spacing w:after="164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 partire dal 01/03/2023 il </w:t>
      </w:r>
      <w:r>
        <w:rPr>
          <w:b/>
          <w:bCs/>
          <w:sz w:val="23"/>
          <w:szCs w:val="23"/>
        </w:rPr>
        <w:t xml:space="preserve">contributo unificato </w:t>
      </w:r>
      <w:r>
        <w:rPr>
          <w:sz w:val="23"/>
          <w:szCs w:val="23"/>
        </w:rPr>
        <w:t xml:space="preserve">deve essere pagato </w:t>
      </w:r>
      <w:r>
        <w:rPr>
          <w:b/>
          <w:bCs/>
          <w:sz w:val="23"/>
          <w:szCs w:val="23"/>
        </w:rPr>
        <w:t xml:space="preserve">esclusivamente </w:t>
      </w:r>
      <w:r>
        <w:rPr>
          <w:sz w:val="23"/>
          <w:szCs w:val="23"/>
        </w:rPr>
        <w:t xml:space="preserve">attraverso il sistema di </w:t>
      </w:r>
      <w:r>
        <w:rPr>
          <w:b/>
          <w:bCs/>
          <w:sz w:val="23"/>
          <w:szCs w:val="23"/>
        </w:rPr>
        <w:t xml:space="preserve">PAGAMENTO TELEMATICO; </w:t>
      </w:r>
    </w:p>
    <w:p w14:paraId="6CC0A049" w14:textId="77777777" w:rsidR="00AB0980" w:rsidRDefault="00D8403F" w:rsidP="00AB098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a partire dal 1/03/2023 il pagamento dei </w:t>
      </w:r>
      <w:r>
        <w:rPr>
          <w:b/>
          <w:bCs/>
          <w:sz w:val="23"/>
          <w:szCs w:val="23"/>
        </w:rPr>
        <w:t xml:space="preserve">diritti di cancelleria </w:t>
      </w:r>
      <w:r>
        <w:rPr>
          <w:sz w:val="23"/>
          <w:szCs w:val="23"/>
        </w:rPr>
        <w:t xml:space="preserve">(euro 27,00), dei </w:t>
      </w:r>
      <w:r>
        <w:rPr>
          <w:b/>
          <w:bCs/>
          <w:sz w:val="23"/>
          <w:szCs w:val="23"/>
        </w:rPr>
        <w:t xml:space="preserve">diritti di copia </w:t>
      </w:r>
      <w:r>
        <w:rPr>
          <w:sz w:val="23"/>
          <w:szCs w:val="23"/>
        </w:rPr>
        <w:t xml:space="preserve">e dei </w:t>
      </w:r>
      <w:r>
        <w:rPr>
          <w:b/>
          <w:bCs/>
          <w:sz w:val="23"/>
          <w:szCs w:val="23"/>
        </w:rPr>
        <w:t xml:space="preserve">diritti di certificazione </w:t>
      </w:r>
      <w:r>
        <w:rPr>
          <w:sz w:val="23"/>
          <w:szCs w:val="23"/>
        </w:rPr>
        <w:t xml:space="preserve">dovrà essere corrisposto esclusivamente sempre mediante </w:t>
      </w:r>
      <w:r>
        <w:rPr>
          <w:b/>
          <w:bCs/>
          <w:sz w:val="23"/>
          <w:szCs w:val="23"/>
        </w:rPr>
        <w:t>PAGAMENTO TELEMATICO</w:t>
      </w:r>
      <w:r w:rsidR="00AB0980">
        <w:rPr>
          <w:b/>
          <w:bCs/>
          <w:sz w:val="23"/>
          <w:szCs w:val="23"/>
        </w:rPr>
        <w:t>.</w:t>
      </w:r>
    </w:p>
    <w:p w14:paraId="61B46A9D" w14:textId="514C074B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16AE917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effettuare il pagamento occorre </w:t>
      </w:r>
      <w:r>
        <w:rPr>
          <w:b/>
          <w:bCs/>
          <w:sz w:val="23"/>
          <w:szCs w:val="23"/>
        </w:rPr>
        <w:t xml:space="preserve">collegarsi </w:t>
      </w:r>
      <w:r>
        <w:rPr>
          <w:sz w:val="23"/>
          <w:szCs w:val="23"/>
        </w:rPr>
        <w:t xml:space="preserve">all’indirizzo Internet: http://pst.giustizia.it del Ministero di Giustizia, cercare la sezione “SERVIZI” e la voce “PAGAMENTI PAGOPA- UTENTI NON REGISTRATI”, selezionare il pulsante “ACCEDI” posto sulla destra. </w:t>
      </w:r>
    </w:p>
    <w:p w14:paraId="5D7D1250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aprirà una maschera da cui è possibile effettuare il pagamento cliccando su “ALTRI PAGAMENTI” o “BOLLO SU PAGAMENTO”. Cliccare, a seconda di ciò che si deve pagare, su “altri pagamento o bollo” e poi su “NUOVO PAGAMENTO”. </w:t>
      </w:r>
    </w:p>
    <w:p w14:paraId="223463AD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È possibile consultare il vademecum scaricabile dal link: https://servizipst.giustizia.it/PST/it/pagopa.wp </w:t>
      </w:r>
    </w:p>
    <w:p w14:paraId="768E20EB" w14:textId="77777777" w:rsidR="00AB0980" w:rsidRDefault="00AB0980" w:rsidP="00AB0980">
      <w:pPr>
        <w:pStyle w:val="Default"/>
        <w:spacing w:line="360" w:lineRule="auto"/>
        <w:jc w:val="both"/>
        <w:rPr>
          <w:sz w:val="23"/>
          <w:szCs w:val="23"/>
        </w:rPr>
      </w:pPr>
    </w:p>
    <w:p w14:paraId="4EE0AACE" w14:textId="34D1FAC5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considerazione di quanto sopra: </w:t>
      </w:r>
    </w:p>
    <w:p w14:paraId="1C057B34" w14:textId="77777777" w:rsidR="00D8403F" w:rsidRDefault="00D8403F" w:rsidP="00AB0980">
      <w:pPr>
        <w:pStyle w:val="Default"/>
        <w:numPr>
          <w:ilvl w:val="0"/>
          <w:numId w:val="1"/>
        </w:numPr>
        <w:spacing w:after="128" w:line="276" w:lineRule="auto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NON SARA’ PIU’ POSSIBILE PAGARE CON MARCA LOTTOMATICA E F23; </w:t>
      </w:r>
    </w:p>
    <w:p w14:paraId="19542F9E" w14:textId="77777777" w:rsidR="00D8403F" w:rsidRDefault="00D8403F" w:rsidP="00AB0980">
      <w:pPr>
        <w:pStyle w:val="Default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 DIFENSORI E LE PARTI PERSONALMENTE DOVRANNO ADEGUARSI ALLE NUOVE MODALITA’ DI PAGAMENTO, SPIEGATE DI SEGUITO: </w:t>
      </w:r>
    </w:p>
    <w:p w14:paraId="4DB37CF1" w14:textId="77777777" w:rsidR="00D8403F" w:rsidRDefault="00D8403F" w:rsidP="00AB0980">
      <w:pPr>
        <w:pStyle w:val="Default"/>
        <w:spacing w:line="276" w:lineRule="auto"/>
        <w:jc w:val="both"/>
        <w:rPr>
          <w:sz w:val="23"/>
          <w:szCs w:val="23"/>
        </w:rPr>
      </w:pPr>
    </w:p>
    <w:p w14:paraId="79CCFA65" w14:textId="5864FAD1" w:rsidR="00D8403F" w:rsidRDefault="00D8403F" w:rsidP="00AB0980">
      <w:pPr>
        <w:pStyle w:val="Default"/>
        <w:numPr>
          <w:ilvl w:val="0"/>
          <w:numId w:val="5"/>
        </w:numPr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Pagamento on-line tramite il portale dei servizi telematici (PST) sia nella sezione di accesso riservato, sia nella sezione pubblica. Il sistema è accessibile a tutti ANCHE SENZA SPID e si accede tramite questo link: </w:t>
      </w:r>
    </w:p>
    <w:p w14:paraId="6F6031D7" w14:textId="77777777" w:rsidR="00AB0980" w:rsidRDefault="00AB0980" w:rsidP="00AB0980">
      <w:pPr>
        <w:pStyle w:val="Default"/>
        <w:spacing w:line="276" w:lineRule="auto"/>
        <w:ind w:left="360"/>
        <w:rPr>
          <w:sz w:val="23"/>
          <w:szCs w:val="23"/>
        </w:rPr>
      </w:pPr>
    </w:p>
    <w:p w14:paraId="47AEF485" w14:textId="30D4998A" w:rsidR="00D8403F" w:rsidRDefault="00D8403F" w:rsidP="00AB098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https://servizipst.giustizia.it/PST/it/pagopa.wp</w:t>
      </w:r>
    </w:p>
    <w:p w14:paraId="0ABA86DE" w14:textId="77777777" w:rsidR="00AB0980" w:rsidRDefault="00AB0980" w:rsidP="00D8403F">
      <w:pPr>
        <w:pStyle w:val="Default"/>
        <w:spacing w:after="179"/>
        <w:rPr>
          <w:b/>
          <w:bCs/>
          <w:sz w:val="23"/>
          <w:szCs w:val="23"/>
        </w:rPr>
      </w:pPr>
    </w:p>
    <w:p w14:paraId="1DE767AA" w14:textId="39303DAA" w:rsidR="00D8403F" w:rsidRDefault="00D8403F" w:rsidP="00D8403F">
      <w:pPr>
        <w:pStyle w:val="Default"/>
        <w:spacing w:after="1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>
        <w:rPr>
          <w:sz w:val="23"/>
          <w:szCs w:val="23"/>
        </w:rPr>
        <w:t xml:space="preserve">Nella pagina che si apre cliccare in fondo su “Altri pagamenti”; </w:t>
      </w:r>
    </w:p>
    <w:p w14:paraId="518093F6" w14:textId="77777777" w:rsidR="00D8403F" w:rsidRDefault="00D8403F" w:rsidP="00D8403F">
      <w:pPr>
        <w:pStyle w:val="Default"/>
        <w:spacing w:after="1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r>
        <w:rPr>
          <w:sz w:val="23"/>
          <w:szCs w:val="23"/>
        </w:rPr>
        <w:t>Si aprirà una nuova pagina, cliccare su: +</w:t>
      </w:r>
      <w:r>
        <w:rPr>
          <w:b/>
          <w:bCs/>
          <w:sz w:val="23"/>
          <w:szCs w:val="23"/>
        </w:rPr>
        <w:t xml:space="preserve">Nuovo Pagamento; </w:t>
      </w:r>
    </w:p>
    <w:p w14:paraId="4CB92ED7" w14:textId="77777777" w:rsidR="00D8403F" w:rsidRDefault="00D8403F" w:rsidP="00D840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r>
        <w:rPr>
          <w:sz w:val="23"/>
          <w:szCs w:val="23"/>
        </w:rPr>
        <w:t xml:space="preserve">Nella schermata che comparirà inserire i seguenti dati: </w:t>
      </w:r>
    </w:p>
    <w:p w14:paraId="7746CC36" w14:textId="77777777" w:rsidR="00D8403F" w:rsidRDefault="00D8403F" w:rsidP="00D8403F">
      <w:pPr>
        <w:pStyle w:val="Default"/>
        <w:rPr>
          <w:sz w:val="23"/>
          <w:szCs w:val="23"/>
        </w:rPr>
      </w:pPr>
    </w:p>
    <w:p w14:paraId="72153936" w14:textId="77777777" w:rsidR="00D8403F" w:rsidRDefault="00D8403F" w:rsidP="00D8403F">
      <w:pPr>
        <w:pStyle w:val="Default"/>
        <w:numPr>
          <w:ilvl w:val="0"/>
          <w:numId w:val="2"/>
        </w:numPr>
        <w:spacing w:after="243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 Tipologia -&gt; scegliere il tipo di pagamento che occorre effettuare </w:t>
      </w:r>
    </w:p>
    <w:p w14:paraId="3340C7BA" w14:textId="5FD32D19" w:rsidR="00D8403F" w:rsidRDefault="00D8403F" w:rsidP="00D8403F">
      <w:pPr>
        <w:pStyle w:val="Default"/>
        <w:numPr>
          <w:ilvl w:val="0"/>
          <w:numId w:val="2"/>
        </w:numPr>
        <w:spacing w:after="243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 Distretto -&gt; scegliere </w:t>
      </w:r>
      <w:r w:rsidR="003B45F4">
        <w:rPr>
          <w:sz w:val="23"/>
          <w:szCs w:val="23"/>
        </w:rPr>
        <w:t>TORINO</w:t>
      </w:r>
    </w:p>
    <w:p w14:paraId="573AEED4" w14:textId="77777777" w:rsidR="00D8403F" w:rsidRDefault="00D8403F" w:rsidP="00D8403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Per Ufficio Giudiziario -&gt; scegliere TRIBUNALE ORDINARIO DI VERCELLI</w:t>
      </w:r>
    </w:p>
    <w:p w14:paraId="0AE92711" w14:textId="77777777" w:rsidR="00D8403F" w:rsidRDefault="00D8403F" w:rsidP="00D8403F">
      <w:pPr>
        <w:pStyle w:val="Default"/>
        <w:pageBreakBefore/>
        <w:rPr>
          <w:sz w:val="23"/>
          <w:szCs w:val="23"/>
        </w:rPr>
      </w:pPr>
    </w:p>
    <w:p w14:paraId="2D8C67CE" w14:textId="77777777"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il Nominativo del pagatore </w:t>
      </w:r>
    </w:p>
    <w:p w14:paraId="7E771F40" w14:textId="77777777"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il Codice fiscale </w:t>
      </w:r>
    </w:p>
    <w:p w14:paraId="3AF6DD26" w14:textId="77777777"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Scegliere eventualmente tra </w:t>
      </w:r>
      <w:r>
        <w:rPr>
          <w:b/>
          <w:bCs/>
          <w:sz w:val="23"/>
          <w:szCs w:val="23"/>
        </w:rPr>
        <w:t>Contributo unificato*, Diritti di cancelleria</w:t>
      </w:r>
      <w:r>
        <w:rPr>
          <w:sz w:val="23"/>
          <w:szCs w:val="23"/>
        </w:rPr>
        <w:t xml:space="preserve">** o </w:t>
      </w:r>
      <w:r>
        <w:rPr>
          <w:b/>
          <w:bCs/>
          <w:sz w:val="23"/>
          <w:szCs w:val="23"/>
        </w:rPr>
        <w:t xml:space="preserve">Diritti di copia </w:t>
      </w:r>
      <w:r>
        <w:rPr>
          <w:sz w:val="23"/>
          <w:szCs w:val="23"/>
        </w:rPr>
        <w:t xml:space="preserve">(cliccare sul quadratino corrispondente) </w:t>
      </w:r>
    </w:p>
    <w:p w14:paraId="2B8EE13C" w14:textId="77777777" w:rsidR="00D8403F" w:rsidRDefault="00D8403F" w:rsidP="00D8403F">
      <w:pPr>
        <w:pStyle w:val="Default"/>
        <w:numPr>
          <w:ilvl w:val="0"/>
          <w:numId w:val="3"/>
        </w:numPr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importo da pagare (utilizzare il punto per i valori decimali e NON la virgola — es.: 11.80) - Cliccando su </w:t>
      </w:r>
      <w:r>
        <w:rPr>
          <w:b/>
          <w:bCs/>
          <w:sz w:val="23"/>
          <w:szCs w:val="23"/>
        </w:rPr>
        <w:t xml:space="preserve">Paga subito </w:t>
      </w:r>
      <w:r>
        <w:rPr>
          <w:sz w:val="23"/>
          <w:szCs w:val="23"/>
        </w:rPr>
        <w:t xml:space="preserve">sarà possibile pagare tramite il sistema </w:t>
      </w:r>
      <w:proofErr w:type="spellStart"/>
      <w:r>
        <w:rPr>
          <w:sz w:val="23"/>
          <w:szCs w:val="23"/>
        </w:rPr>
        <w:t>PagoPA</w:t>
      </w:r>
      <w:proofErr w:type="spellEnd"/>
      <w:r>
        <w:rPr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con SPID</w:t>
      </w:r>
      <w:r>
        <w:rPr>
          <w:sz w:val="23"/>
          <w:szCs w:val="23"/>
        </w:rPr>
        <w:t xml:space="preserve">), mentre cliccando </w:t>
      </w:r>
    </w:p>
    <w:p w14:paraId="236379E3" w14:textId="77777777" w:rsidR="00D8403F" w:rsidRDefault="00D8403F" w:rsidP="00D8403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- su </w:t>
      </w:r>
      <w:r>
        <w:rPr>
          <w:b/>
          <w:bCs/>
          <w:sz w:val="23"/>
          <w:szCs w:val="23"/>
        </w:rPr>
        <w:t xml:space="preserve">Genera avviso </w:t>
      </w:r>
      <w:r>
        <w:rPr>
          <w:sz w:val="23"/>
          <w:szCs w:val="23"/>
        </w:rPr>
        <w:t xml:space="preserve">il sistema creerà un avviso di pagamento con il quale sarà possibile pagare, con contanti o carte, in tutti gli uffici postali, bancari nelle ricevitorie, tabacchi, sportelli ATM e nei supermercati aderenti (circolare DAG del 23/02/2022) </w:t>
      </w:r>
    </w:p>
    <w:p w14:paraId="3A47D10F" w14:textId="77777777" w:rsidR="00D8403F" w:rsidRDefault="00D8403F" w:rsidP="00D8403F">
      <w:pPr>
        <w:pStyle w:val="Default"/>
        <w:numPr>
          <w:ilvl w:val="0"/>
          <w:numId w:val="3"/>
        </w:numPr>
        <w:rPr>
          <w:sz w:val="23"/>
          <w:szCs w:val="23"/>
        </w:rPr>
      </w:pPr>
    </w:p>
    <w:p w14:paraId="702BECE3" w14:textId="77777777" w:rsidR="00D8403F" w:rsidRDefault="00D8403F" w:rsidP="00D8403F">
      <w:pPr>
        <w:pStyle w:val="Default"/>
        <w:rPr>
          <w:sz w:val="23"/>
          <w:szCs w:val="23"/>
        </w:rPr>
      </w:pPr>
    </w:p>
    <w:p w14:paraId="602BA265" w14:textId="77777777"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*in caso di pagamento del Contributo unificato, inserire anche la causale (cioè i nomi delle Parti) </w:t>
      </w:r>
    </w:p>
    <w:p w14:paraId="0501E61F" w14:textId="77777777"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per diritti di cancelleria si intendono i diritti di certificazione e le anticipazioni forfettarie (euro 27.00) </w:t>
      </w:r>
    </w:p>
    <w:p w14:paraId="34E5D62E" w14:textId="77777777" w:rsidR="00D8403F" w:rsidRDefault="00D8403F" w:rsidP="00D8403F">
      <w:pPr>
        <w:pStyle w:val="Default"/>
        <w:rPr>
          <w:sz w:val="23"/>
          <w:szCs w:val="23"/>
        </w:rPr>
      </w:pPr>
    </w:p>
    <w:p w14:paraId="70566EE9" w14:textId="77777777" w:rsidR="00C60759" w:rsidRDefault="00D8403F" w:rsidP="00D8403F">
      <w:p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Infine, ricopiare il codice alfanumerico di sicurezza scritto in fondo altra pagina</w:t>
      </w:r>
    </w:p>
    <w:p w14:paraId="3EE9D66F" w14:textId="77777777"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- Cliccando su 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Paga subito 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sarà possibile pagare tramite il sistema </w:t>
      </w:r>
      <w:proofErr w:type="spellStart"/>
      <w:r w:rsidRPr="00D8403F">
        <w:rPr>
          <w:rFonts w:ascii="Times New Roman" w:hAnsi="Times New Roman" w:cs="Times New Roman"/>
          <w:color w:val="000000"/>
          <w:sz w:val="23"/>
          <w:szCs w:val="23"/>
        </w:rPr>
        <w:t>PagoPA</w:t>
      </w:r>
      <w:proofErr w:type="spellEnd"/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 SPID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), mentre cliccando </w:t>
      </w:r>
    </w:p>
    <w:p w14:paraId="2BD4287B" w14:textId="77777777"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- su 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Genera avviso 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il sistema creerà un avviso di pagamento con il quale sarà possibile pagare, con contanti o carte, in tutti gli uffici postali, bancari nelle ricevitorie, tabacchi, sportelli ATM e nei supermercati aderenti (circolare DAG del 23/02/2022) </w:t>
      </w:r>
    </w:p>
    <w:p w14:paraId="0521CD74" w14:textId="77777777"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D39BA7" w14:textId="77777777" w:rsidR="00D8403F" w:rsidRDefault="00D8403F" w:rsidP="00D8403F"/>
    <w:sectPr w:rsidR="00D84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F9BD7F"/>
    <w:multiLevelType w:val="hybridMultilevel"/>
    <w:tmpl w:val="0847D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C903E"/>
    <w:multiLevelType w:val="hybridMultilevel"/>
    <w:tmpl w:val="A5896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5280F5"/>
    <w:multiLevelType w:val="hybridMultilevel"/>
    <w:tmpl w:val="C8C0B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CF97E1"/>
    <w:multiLevelType w:val="hybridMultilevel"/>
    <w:tmpl w:val="1D27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F25C63"/>
    <w:multiLevelType w:val="hybridMultilevel"/>
    <w:tmpl w:val="00E4A602"/>
    <w:lvl w:ilvl="0" w:tplc="3E080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F"/>
    <w:rsid w:val="000F75CD"/>
    <w:rsid w:val="003B45F4"/>
    <w:rsid w:val="008468FB"/>
    <w:rsid w:val="00AB0980"/>
    <w:rsid w:val="00C17079"/>
    <w:rsid w:val="00C60759"/>
    <w:rsid w:val="00D8403F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25E7"/>
  <w15:chartTrackingRefBased/>
  <w15:docId w15:val="{81147DFB-BEF4-4D0E-864D-3A6C341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Pratesi</dc:creator>
  <cp:keywords/>
  <dc:description/>
  <cp:lastModifiedBy>Nicolo' Mingoia</cp:lastModifiedBy>
  <cp:revision>2</cp:revision>
  <dcterms:created xsi:type="dcterms:W3CDTF">2023-03-15T09:27:00Z</dcterms:created>
  <dcterms:modified xsi:type="dcterms:W3CDTF">2023-03-15T09:27:00Z</dcterms:modified>
</cp:coreProperties>
</file>